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6514" w14:textId="77777777" w:rsidR="00107936" w:rsidRPr="00293DD4" w:rsidRDefault="00107936" w:rsidP="0010793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93DD4">
        <w:rPr>
          <w:rFonts w:ascii="Times New Roman" w:hAnsi="Times New Roman" w:cs="Times New Roman"/>
          <w:b/>
          <w:bCs/>
          <w:sz w:val="21"/>
          <w:szCs w:val="21"/>
        </w:rPr>
        <w:t xml:space="preserve">Klauzula informacyjna – zamówienia publiczne </w:t>
      </w:r>
    </w:p>
    <w:p w14:paraId="5ECA5C66" w14:textId="77777777" w:rsidR="00107936" w:rsidRPr="00293DD4" w:rsidRDefault="00107936" w:rsidP="00107936">
      <w:pPr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 xml:space="preserve">Zgodnie z art. 13 Rozporządzenia Parlamentu Europejskiego i Rady (UE) 2016/679 z dnia 27 kwietnia 2016 roku w sprawie ochrony osób fizycznych, w związku z przetwarzaniem danych osobowych </w:t>
      </w:r>
      <w:r w:rsidRPr="00293DD4">
        <w:rPr>
          <w:rFonts w:ascii="Times New Roman" w:hAnsi="Times New Roman" w:cs="Times New Roman"/>
          <w:sz w:val="21"/>
          <w:szCs w:val="21"/>
        </w:rPr>
        <w:br/>
        <w:t>i w sprawie swobodnego przepływu takich danych oraz uchylenia dyrektywy 95/46/WE, zwane dalej RODO, informuję, że:</w:t>
      </w:r>
    </w:p>
    <w:p w14:paraId="14478E5F" w14:textId="34E5394F" w:rsidR="00107936" w:rsidRPr="00293DD4" w:rsidRDefault="00107936" w:rsidP="0010793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 xml:space="preserve">Administratorem Pani/Pana danych osobowych jest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Miejski Zakład Gospodarki Komunalnej w Bogatynia, ul. Pocztowa 2, 59-200 Bogatynia, posiadająca nr NIP: 6151904056 oraz REGON: 231210709.</w:t>
      </w:r>
    </w:p>
    <w:p w14:paraId="182D99C5" w14:textId="77777777" w:rsidR="00107936" w:rsidRPr="00293DD4" w:rsidRDefault="00107936" w:rsidP="0010793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 xml:space="preserve">Administrator wyznaczył inspektora ochrony danych, którym jest Rafał Wielgus, kontakt </w:t>
      </w:r>
      <w:r w:rsidRPr="00293DD4">
        <w:rPr>
          <w:rFonts w:ascii="Times New Roman" w:hAnsi="Times New Roman" w:cs="Times New Roman"/>
          <w:sz w:val="21"/>
          <w:szCs w:val="21"/>
        </w:rPr>
        <w:br/>
        <w:t xml:space="preserve">e-mail: </w:t>
      </w:r>
      <w:hyperlink r:id="rId5" w:history="1">
        <w:r w:rsidRPr="00293DD4">
          <w:rPr>
            <w:rStyle w:val="Hipercze"/>
            <w:rFonts w:ascii="Times New Roman" w:hAnsi="Times New Roman" w:cs="Times New Roman"/>
            <w:sz w:val="21"/>
            <w:szCs w:val="21"/>
          </w:rPr>
          <w:t>iod@bhpex.pl</w:t>
        </w:r>
      </w:hyperlink>
      <w:r w:rsidRPr="00293DD4">
        <w:rPr>
          <w:rFonts w:ascii="Times New Roman" w:hAnsi="Times New Roman" w:cs="Times New Roman"/>
          <w:sz w:val="21"/>
          <w:szCs w:val="21"/>
        </w:rPr>
        <w:t>, tel.: 68 411 40 00.</w:t>
      </w:r>
    </w:p>
    <w:p w14:paraId="2870EA71" w14:textId="77777777" w:rsidR="00107936" w:rsidRPr="00293DD4" w:rsidRDefault="00107936" w:rsidP="0010793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 xml:space="preserve">Dane osobowe przetwarzane będą na podstawie art. 6 ust. 1 lit. c RODO, oraz  ustawy </w:t>
      </w:r>
      <w:r w:rsidRPr="00293DD4">
        <w:rPr>
          <w:rFonts w:ascii="Times New Roman" w:hAnsi="Times New Roman" w:cs="Times New Roman"/>
          <w:sz w:val="21"/>
          <w:szCs w:val="21"/>
        </w:rPr>
        <w:br/>
        <w:t xml:space="preserve">z dnia 11 września 2019 r. Prawo zamówień publicznych (Dz. U. z 2020r., poz. 2275 ze zm.) </w:t>
      </w:r>
      <w:r w:rsidRPr="00293DD4">
        <w:rPr>
          <w:rFonts w:ascii="Times New Roman" w:hAnsi="Times New Roman" w:cs="Times New Roman"/>
          <w:sz w:val="21"/>
          <w:szCs w:val="21"/>
        </w:rPr>
        <w:br/>
        <w:t>w celu przeprowadzenia przedmiotowego postępowania o udzielenie zamówienia publicznego.</w:t>
      </w:r>
    </w:p>
    <w:p w14:paraId="0EDEBCA8" w14:textId="77777777" w:rsidR="00107936" w:rsidRPr="00293DD4" w:rsidRDefault="00107936" w:rsidP="0010793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 xml:space="preserve">Dane osobowe pochodzą od osób, których dotyczą bądź legitymujących się odpowiednim pełnomocnictwem. </w:t>
      </w:r>
    </w:p>
    <w:p w14:paraId="11F83713" w14:textId="77777777" w:rsidR="00107936" w:rsidRPr="00293DD4" w:rsidRDefault="00107936" w:rsidP="0010793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>Odbiorcami danych osobowych w związku z przeprowadzaniem postępowania mogą być: upoważnione osoby, jednostki na podstawie umów powierzenia oraz organy wskazane przez art. 18 oraz art. 74 ustawy PZP.</w:t>
      </w:r>
    </w:p>
    <w:p w14:paraId="7A6596A9" w14:textId="77777777" w:rsidR="00107936" w:rsidRPr="00293DD4" w:rsidRDefault="00107936" w:rsidP="0010793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 xml:space="preserve">Dane osobowe w związku z prowadzonym postępowaniem będą przechowywane zgodnie </w:t>
      </w:r>
      <w:r w:rsidRPr="00293DD4">
        <w:rPr>
          <w:rFonts w:ascii="Times New Roman" w:hAnsi="Times New Roman" w:cs="Times New Roman"/>
          <w:sz w:val="21"/>
          <w:szCs w:val="21"/>
        </w:rPr>
        <w:br/>
        <w:t>z art. 78 ust. 1 ustawy PZP przez okres 4 lat od dnia zakończenia postępowania o udzielenie zamówienia, a w przypadku gdy okres trwania umowy przekracza 4 lata – okres przechowywania obejmuje cały czas trwania umowy.</w:t>
      </w:r>
    </w:p>
    <w:p w14:paraId="2651CB88" w14:textId="77777777" w:rsidR="00107936" w:rsidRPr="00293DD4" w:rsidRDefault="00107936" w:rsidP="0010793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 xml:space="preserve">Obowiązek podania oraz konsekwencje niepodania danych osobowych w związku </w:t>
      </w:r>
      <w:r w:rsidRPr="00293DD4">
        <w:rPr>
          <w:rFonts w:ascii="Times New Roman" w:hAnsi="Times New Roman" w:cs="Times New Roman"/>
          <w:sz w:val="21"/>
          <w:szCs w:val="21"/>
        </w:rPr>
        <w:br/>
        <w:t>z prowadzonym postępowaniem wynikają z ustawy PZP.</w:t>
      </w:r>
    </w:p>
    <w:p w14:paraId="2AF9D6E1" w14:textId="77777777" w:rsidR="00107936" w:rsidRPr="00293DD4" w:rsidRDefault="00107936" w:rsidP="0010793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>Administrator nie przetwarza danych w sposób zautomatyzowany, dane nie podlegają także profilowaniu.</w:t>
      </w:r>
    </w:p>
    <w:p w14:paraId="4DB5519A" w14:textId="77777777" w:rsidR="00107936" w:rsidRPr="00293DD4" w:rsidRDefault="00107936" w:rsidP="001079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>Uczestnicy postępowania mają prawo do: żądania od administratora dostępu do danych osobowych, prawo do ich sprostowania, ograniczenia przetwarzania, a także do wniesienia skargi do Prezesa Urzędu Ochrony Danych Osobowych, gdy uzna Pani/Pan, że przetwarzanie danych osobowych Pani/Pana dotyczących narusza przepisy RODO.</w:t>
      </w:r>
    </w:p>
    <w:p w14:paraId="40084EF2" w14:textId="77777777" w:rsidR="00107936" w:rsidRPr="00293DD4" w:rsidRDefault="00107936" w:rsidP="001079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>W związku z postępowaniem nie przysługują:</w:t>
      </w:r>
    </w:p>
    <w:p w14:paraId="19C97721" w14:textId="77777777" w:rsidR="00107936" w:rsidRPr="00293DD4" w:rsidRDefault="00107936" w:rsidP="00107936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>w związku z art. 17 ust. 3 lit. b, d lub e RODO prawo do usunięcia danych osobowych;</w:t>
      </w:r>
    </w:p>
    <w:p w14:paraId="60EBDEF7" w14:textId="77777777" w:rsidR="00107936" w:rsidRPr="00293DD4" w:rsidRDefault="00107936" w:rsidP="00107936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>prawo do przenoszenia danych osobowych, o których mowa w art. 20 RODO;</w:t>
      </w:r>
    </w:p>
    <w:p w14:paraId="53D5897D" w14:textId="77777777" w:rsidR="00107936" w:rsidRPr="00293DD4" w:rsidRDefault="00107936" w:rsidP="00107936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 xml:space="preserve">na podstawie art. 21 RODO prawo sprzeciwu, wobec przetwarzania danych osobowych, gdyż podstawą prawną przetwarzania Pani/Pana danych osobowych </w:t>
      </w:r>
      <w:r w:rsidRPr="00293DD4">
        <w:rPr>
          <w:rFonts w:ascii="Times New Roman" w:hAnsi="Times New Roman" w:cs="Times New Roman"/>
          <w:sz w:val="21"/>
          <w:szCs w:val="21"/>
        </w:rPr>
        <w:br/>
        <w:t xml:space="preserve">jest art. 6 ust. 1 lit. c RODO. </w:t>
      </w:r>
    </w:p>
    <w:p w14:paraId="42085F7F" w14:textId="77777777" w:rsidR="00107936" w:rsidRPr="00293DD4" w:rsidRDefault="00107936" w:rsidP="00107936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93DD4">
        <w:rPr>
          <w:rFonts w:ascii="Times New Roman" w:hAnsi="Times New Roman" w:cs="Times New Roman"/>
          <w:sz w:val="21"/>
          <w:szCs w:val="21"/>
        </w:rPr>
        <w:t xml:space="preserve">Administrator nie będzie przekazywał danych osobowych do państw trzecich ani organizacji międzynarodowych. </w:t>
      </w:r>
    </w:p>
    <w:p w14:paraId="564451DE" w14:textId="77777777" w:rsidR="00107936" w:rsidRPr="00293DD4" w:rsidRDefault="00107936" w:rsidP="00107936">
      <w:pPr>
        <w:suppressAutoHyphens/>
        <w:autoSpaceDN w:val="0"/>
        <w:spacing w:before="100" w:after="0"/>
        <w:jc w:val="both"/>
        <w:rPr>
          <w:rFonts w:ascii="Times New Roman" w:eastAsia="Century Gothic" w:hAnsi="Times New Roman" w:cs="Times New Roman"/>
          <w:color w:val="000000"/>
          <w:sz w:val="21"/>
          <w:szCs w:val="21"/>
        </w:rPr>
      </w:pPr>
    </w:p>
    <w:p w14:paraId="33375DD4" w14:textId="77777777" w:rsidR="002A38EB" w:rsidRDefault="002A38EB"/>
    <w:sectPr w:rsidR="002A38EB" w:rsidSect="002F75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CF9"/>
    <w:multiLevelType w:val="hybridMultilevel"/>
    <w:tmpl w:val="057CA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9563F0"/>
    <w:multiLevelType w:val="hybridMultilevel"/>
    <w:tmpl w:val="2EB6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169011">
    <w:abstractNumId w:val="1"/>
  </w:num>
  <w:num w:numId="2" w16cid:durableId="180415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15"/>
    <w:rsid w:val="000C187F"/>
    <w:rsid w:val="00107936"/>
    <w:rsid w:val="00161115"/>
    <w:rsid w:val="002A38EB"/>
    <w:rsid w:val="002F7565"/>
    <w:rsid w:val="003677B5"/>
    <w:rsid w:val="00F0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EB88"/>
  <w15:chartTrackingRefBased/>
  <w15:docId w15:val="{C2EB90D2-31BB-4E26-BB88-4A8C693A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9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hp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Kałagate Kacper</dc:creator>
  <cp:keywords/>
  <dc:description/>
  <cp:lastModifiedBy>Edyta Włos-Stulińska</cp:lastModifiedBy>
  <cp:revision>2</cp:revision>
  <dcterms:created xsi:type="dcterms:W3CDTF">2023-01-05T08:51:00Z</dcterms:created>
  <dcterms:modified xsi:type="dcterms:W3CDTF">2023-01-05T08:51:00Z</dcterms:modified>
</cp:coreProperties>
</file>